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FA4" w:rsidRPr="00452FA4" w:rsidRDefault="00452FA4" w:rsidP="00452FA4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452FA4">
        <w:rPr>
          <w:rFonts w:ascii="PT Sans" w:eastAsia="Times New Roman" w:hAnsi="PT Sans" w:cs="Times New Roman"/>
          <w:sz w:val="36"/>
          <w:szCs w:val="36"/>
          <w:lang w:eastAsia="ru-RU"/>
        </w:rPr>
        <w:t>На юго-востоке столицы возбуждено уголовное дело по факту ложного доноса</w:t>
      </w:r>
    </w:p>
    <w:bookmarkEnd w:id="0"/>
    <w:p w:rsidR="00452FA4" w:rsidRPr="00452FA4" w:rsidRDefault="00452FA4" w:rsidP="00452FA4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452FA4" w:rsidRPr="00452FA4" w:rsidRDefault="00452FA4" w:rsidP="00452FA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52FA4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Капотня задержали 35-летнего мужчину по подозрению в ложном доносе о хищении его иномарки.</w:t>
      </w:r>
    </w:p>
    <w:p w:rsidR="00452FA4" w:rsidRPr="00452FA4" w:rsidRDefault="00452FA4" w:rsidP="00452FA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52FA4">
        <w:rPr>
          <w:rFonts w:ascii="PT Sans" w:eastAsia="Times New Roman" w:hAnsi="PT Sans" w:cs="Times New Roman"/>
          <w:sz w:val="24"/>
          <w:szCs w:val="24"/>
          <w:lang w:eastAsia="ru-RU"/>
        </w:rPr>
        <w:t>В отдел полиции поступило сообщение от мужчины о краже автомобиля. Потерпевший сообщил, что припарковал свой автомобиль марки «Лексус» во 2-м квартале Капотни, однако позже обнаружил пропажу автомобиля. Материальный ущерб составил 4,5 млн рублей.</w:t>
      </w:r>
    </w:p>
    <w:p w:rsidR="00452FA4" w:rsidRPr="00452FA4" w:rsidRDefault="00452FA4" w:rsidP="00452FA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52FA4">
        <w:rPr>
          <w:rFonts w:ascii="PT Sans" w:eastAsia="Times New Roman" w:hAnsi="PT Sans" w:cs="Times New Roman"/>
          <w:sz w:val="24"/>
          <w:szCs w:val="24"/>
          <w:lang w:eastAsia="ru-RU"/>
        </w:rPr>
        <w:t>В ходе оперативно-розыскных мероприятий сотрудники полиции установили, что заявитель продал якобы похищенный автомобиль и написал заявление в полицию о хищении с целью получения страховой выплаты.</w:t>
      </w:r>
    </w:p>
    <w:p w:rsidR="00452FA4" w:rsidRPr="00452FA4" w:rsidRDefault="00452FA4" w:rsidP="00452FA4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52FA4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по ст. 306 УК РФ «Заведомо ложный донос». В отношении подозреваемого избрана мера принуждения в виде обязательства о явке.</w:t>
      </w:r>
    </w:p>
    <w:p w:rsidR="00452FA4" w:rsidRPr="00452FA4" w:rsidRDefault="00452FA4" w:rsidP="00452FA4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52FA4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452FA4" w:rsidRPr="00452FA4" w:rsidRDefault="00452FA4" w:rsidP="00452FA4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52FA4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35313F" w:rsidRDefault="0035313F"/>
    <w:sectPr w:rsidR="00353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FA4"/>
    <w:rsid w:val="0035313F"/>
    <w:rsid w:val="0045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707F9-9325-496A-A777-D9F2BB1A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2F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2F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52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52F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432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728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2017-05-03T13:45:00Z</dcterms:created>
  <dcterms:modified xsi:type="dcterms:W3CDTF">2017-05-03T13:45:00Z</dcterms:modified>
</cp:coreProperties>
</file>